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8F7" w:rsidRPr="008878C4" w:rsidRDefault="008618F7" w:rsidP="008618F7">
      <w:pPr>
        <w:rPr>
          <w:rFonts w:ascii="Tahoma" w:hAnsi="Tahoma" w:cs="Tahoma"/>
          <w:b/>
          <w:iCs/>
          <w:sz w:val="20"/>
          <w:szCs w:val="20"/>
        </w:rPr>
      </w:pPr>
    </w:p>
    <w:p w:rsidR="008618F7" w:rsidRPr="008878C4" w:rsidRDefault="00175031" w:rsidP="008618F7">
      <w:pPr>
        <w:rPr>
          <w:rFonts w:ascii="Tahoma" w:hAnsi="Tahoma" w:cs="Tahoma"/>
          <w:iCs/>
          <w:sz w:val="20"/>
          <w:szCs w:val="20"/>
        </w:rPr>
      </w:pPr>
      <w:r w:rsidRPr="008878C4">
        <w:rPr>
          <w:rFonts w:ascii="Tahoma" w:hAnsi="Tahoma" w:cs="Tahoma"/>
          <w:iCs/>
          <w:sz w:val="20"/>
          <w:szCs w:val="20"/>
        </w:rPr>
        <w:t>Bài Hát Ru Việt Nam</w:t>
      </w:r>
    </w:p>
    <w:p w:rsidR="008618F7" w:rsidRPr="008878C4" w:rsidRDefault="008618F7" w:rsidP="008618F7">
      <w:pPr>
        <w:rPr>
          <w:rFonts w:ascii="Tahoma" w:hAnsi="Tahoma" w:cs="Tahoma"/>
          <w:sz w:val="20"/>
          <w:szCs w:val="20"/>
        </w:rPr>
      </w:pPr>
      <w:r w:rsidRPr="008878C4">
        <w:rPr>
          <w:rFonts w:ascii="Tahoma" w:hAnsi="Tahoma" w:cs="Tahoma"/>
          <w:sz w:val="20"/>
          <w:szCs w:val="20"/>
        </w:rPr>
        <w:t>Một lần tôi đến thăm bệnh viện Nhi Đồng thành phố Hồ Chí Minh, nơi các bác sĩ đang điều trị những trẻ em mắc bệnh Sốt Xuất Huyết. Hàng năm có đến hàng trăm em nhỏ bị mắc bệnh, một căn bệnh chưa có thuốc đặc trị và nguy cơ gây tử vong cao nhất đối với các em.</w:t>
      </w:r>
    </w:p>
    <w:p w:rsidR="008618F7" w:rsidRPr="008878C4" w:rsidRDefault="008618F7" w:rsidP="008618F7">
      <w:pPr>
        <w:rPr>
          <w:rFonts w:ascii="Tahoma" w:hAnsi="Tahoma" w:cs="Tahoma"/>
          <w:sz w:val="20"/>
          <w:szCs w:val="20"/>
        </w:rPr>
      </w:pPr>
      <w:r w:rsidRPr="008878C4">
        <w:rPr>
          <w:rFonts w:ascii="Tahoma" w:hAnsi="Tahoma" w:cs="Tahoma"/>
          <w:sz w:val="20"/>
          <w:szCs w:val="20"/>
        </w:rPr>
        <w:t>“Tôi là ca sĩ, không phải là bác sĩ, nhưng tôi vẫn trăn trở, muốn làm được một điều gì đó cho các em, vì cuộc sống trẻ thơ. Tôi muốn được cùng với các bác sĩ và các tổ chức đã và đang tham gia trong chương trình phòng chống Sốt Xuất Huyết tại Việt Nam của BỘ Y TẾ. Chương trình BÀI HÁT RU VIỆT NAM là của các em”.</w:t>
      </w:r>
    </w:p>
    <w:p w:rsidR="008618F7" w:rsidRPr="008878C4" w:rsidRDefault="008618F7" w:rsidP="008618F7">
      <w:pPr>
        <w:rPr>
          <w:rFonts w:ascii="Tahoma" w:hAnsi="Tahoma" w:cs="Tahoma"/>
          <w:sz w:val="20"/>
          <w:szCs w:val="20"/>
        </w:rPr>
      </w:pPr>
      <w:r w:rsidRPr="008878C4">
        <w:rPr>
          <w:rFonts w:ascii="Tahoma" w:hAnsi="Tahoma" w:cs="Tahoma"/>
          <w:sz w:val="20"/>
          <w:szCs w:val="20"/>
        </w:rPr>
        <w:t>Đó là lời tâm sự của ca sĩ hàng đầu Việt Nam trong chương trình ca nhạc cổ động phong trào phòng chống bệnh Sốt Xuất Huyết do BỘ Y TẾ phát động với sự tài trợ của công ty BAYGON tại nhà hát HÒA BÌNH.</w:t>
      </w:r>
      <w:r w:rsidRPr="008878C4">
        <w:rPr>
          <w:rFonts w:ascii="Tahoma" w:hAnsi="Tahoma" w:cs="Tahoma"/>
          <w:sz w:val="20"/>
          <w:szCs w:val="20"/>
        </w:rPr>
        <w:cr/>
      </w:r>
    </w:p>
    <w:p w:rsidR="008618F7" w:rsidRPr="008878C4" w:rsidRDefault="008618F7" w:rsidP="008618F7">
      <w:pPr>
        <w:rPr>
          <w:rFonts w:ascii="Tahoma" w:hAnsi="Tahoma" w:cs="Tahoma"/>
          <w:noProof/>
          <w:color w:val="333333"/>
          <w:sz w:val="20"/>
          <w:szCs w:val="20"/>
        </w:rPr>
      </w:pPr>
      <w:r w:rsidRPr="008878C4">
        <w:rPr>
          <w:rFonts w:ascii="Tahoma" w:hAnsi="Tahoma" w:cs="Tahoma"/>
          <w:noProof/>
          <w:color w:val="333333"/>
          <w:sz w:val="20"/>
          <w:szCs w:val="20"/>
        </w:rPr>
        <w:t>Hồng Nhung - Những Ca Khúc Bất Hủ</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Giọt sương trên mi mắt</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Dấu vết</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Tháng tư về</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Một mình</w:t>
      </w:r>
    </w:p>
    <w:p w:rsidR="008618F7" w:rsidRPr="008878C4" w:rsidRDefault="008618F7" w:rsidP="008618F7">
      <w:pPr>
        <w:rPr>
          <w:rFonts w:ascii="Tahoma" w:hAnsi="Tahoma" w:cs="Tahoma"/>
          <w:noProof/>
          <w:color w:val="333333"/>
          <w:sz w:val="20"/>
          <w:szCs w:val="20"/>
        </w:rPr>
      </w:pPr>
      <w:r w:rsidRPr="008878C4">
        <w:rPr>
          <w:rFonts w:ascii="Tahoma" w:hAnsi="Tahoma" w:cs="Tahoma"/>
          <w:noProof/>
          <w:color w:val="333333"/>
          <w:sz w:val="20"/>
          <w:szCs w:val="20"/>
        </w:rPr>
        <w:t>Vườn yêu</w:t>
      </w:r>
    </w:p>
    <w:p w:rsidR="008618F7" w:rsidRPr="008878C4" w:rsidRDefault="008618F7" w:rsidP="008618F7">
      <w:pPr>
        <w:rPr>
          <w:rFonts w:ascii="Tahoma" w:hAnsi="Tahoma" w:cs="Tahoma"/>
          <w:noProof/>
          <w:color w:val="333333"/>
          <w:sz w:val="20"/>
          <w:szCs w:val="20"/>
        </w:rPr>
      </w:pPr>
      <w:r w:rsidRPr="008878C4">
        <w:rPr>
          <w:rFonts w:ascii="Tahoma" w:hAnsi="Tahoma" w:cs="Tahoma"/>
          <w:noProof/>
          <w:color w:val="333333"/>
          <w:sz w:val="20"/>
          <w:szCs w:val="20"/>
        </w:rPr>
        <w:t>Đoá hoa vô thường</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Chợt nghe em hát</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Cửa sổ mùa đông</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Chiếc lá vô tình</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Trò chuyện</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Cho em một ngày</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Ru tình</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Vẫn hát lời tình yêu</w:t>
      </w:r>
    </w:p>
    <w:p w:rsidR="008618F7" w:rsidRPr="008878C4" w:rsidRDefault="008618F7" w:rsidP="008618F7">
      <w:pPr>
        <w:rPr>
          <w:rFonts w:ascii="Tahoma" w:hAnsi="Tahoma" w:cs="Tahoma"/>
          <w:color w:val="333333"/>
          <w:sz w:val="20"/>
          <w:szCs w:val="20"/>
        </w:rPr>
      </w:pPr>
      <w:r w:rsidRPr="008878C4">
        <w:rPr>
          <w:rFonts w:ascii="Tahoma" w:hAnsi="Tahoma" w:cs="Tahoma"/>
          <w:color w:val="333333"/>
          <w:sz w:val="20"/>
          <w:szCs w:val="20"/>
        </w:rPr>
        <w:t>Bên em là biển rộng</w:t>
      </w:r>
    </w:p>
    <w:p w:rsidR="008618F7" w:rsidRDefault="008618F7" w:rsidP="008618F7">
      <w:pPr>
        <w:rPr>
          <w:rFonts w:ascii="Tahoma" w:hAnsi="Tahoma" w:cs="Tahoma"/>
          <w:color w:val="333333"/>
          <w:sz w:val="20"/>
          <w:szCs w:val="20"/>
        </w:rPr>
      </w:pPr>
      <w:r w:rsidRPr="008878C4">
        <w:rPr>
          <w:rFonts w:ascii="Tahoma" w:hAnsi="Tahoma" w:cs="Tahoma"/>
          <w:color w:val="333333"/>
          <w:sz w:val="20"/>
          <w:szCs w:val="20"/>
        </w:rPr>
        <w:t>Trái tim hoang vu</w:t>
      </w:r>
      <w:r w:rsidRPr="008878C4">
        <w:rPr>
          <w:rFonts w:ascii="Tahoma" w:hAnsi="Tahoma" w:cs="Tahoma"/>
          <w:color w:val="333333"/>
          <w:sz w:val="20"/>
          <w:szCs w:val="20"/>
        </w:rPr>
        <w:tab/>
        <w:t>Mặt trời dịu êm</w:t>
      </w:r>
    </w:p>
    <w:p w:rsidR="008878C4" w:rsidRPr="008878C4" w:rsidRDefault="008878C4" w:rsidP="008618F7">
      <w:pPr>
        <w:rPr>
          <w:rFonts w:ascii="Tahoma" w:hAnsi="Tahoma" w:cs="Tahoma"/>
          <w:color w:val="333333"/>
          <w:sz w:val="20"/>
          <w:szCs w:val="20"/>
        </w:rPr>
      </w:pPr>
    </w:p>
    <w:p w:rsidR="008618F7" w:rsidRPr="008878C4" w:rsidRDefault="009445F6">
      <w:pPr>
        <w:rPr>
          <w:rFonts w:ascii="Tahoma" w:hAnsi="Tahoma" w:cs="Tahoma"/>
          <w:sz w:val="20"/>
          <w:szCs w:val="20"/>
        </w:rPr>
      </w:pPr>
      <w:r w:rsidRPr="008878C4">
        <w:rPr>
          <w:rFonts w:ascii="Tahoma" w:hAnsi="Tahoma" w:cs="Tahoma"/>
          <w:noProof/>
          <w:sz w:val="20"/>
          <w:szCs w:val="20"/>
        </w:rPr>
        <w:drawing>
          <wp:inline distT="0" distB="0" distL="0" distR="0">
            <wp:extent cx="1162050" cy="1028700"/>
            <wp:effectExtent l="0" t="0" r="0" b="0"/>
            <wp:docPr id="1" name="Picture 1"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06662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62050" cy="1028700"/>
                    </a:xfrm>
                    <a:prstGeom prst="rect">
                      <a:avLst/>
                    </a:prstGeom>
                    <a:noFill/>
                    <a:ln>
                      <a:noFill/>
                    </a:ln>
                    <a:effectLst/>
                  </pic:spPr>
                </pic:pic>
              </a:graphicData>
            </a:graphic>
          </wp:inline>
        </w:drawing>
      </w:r>
      <w:r w:rsidR="008878C4">
        <w:rPr>
          <w:rFonts w:ascii="Tahoma" w:hAnsi="Tahoma" w:cs="Tahoma"/>
          <w:sz w:val="20"/>
          <w:szCs w:val="20"/>
        </w:rPr>
        <w:t xml:space="preserve"> </w:t>
      </w:r>
      <w:bookmarkStart w:id="0" w:name="_GoBack"/>
      <w:bookmarkEnd w:id="0"/>
      <w:r w:rsidRPr="008878C4">
        <w:rPr>
          <w:rFonts w:ascii="Tahoma" w:hAnsi="Tahoma" w:cs="Tahoma"/>
          <w:noProof/>
          <w:sz w:val="20"/>
          <w:szCs w:val="20"/>
        </w:rPr>
        <w:drawing>
          <wp:inline distT="0" distB="0" distL="0" distR="0">
            <wp:extent cx="1057275" cy="1552575"/>
            <wp:effectExtent l="0" t="0" r="9525" b="9525"/>
            <wp:docPr id="2" name="Picture 2" descr="pe02043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02043_"/>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57275" cy="1552575"/>
                    </a:xfrm>
                    <a:prstGeom prst="rect">
                      <a:avLst/>
                    </a:prstGeom>
                    <a:noFill/>
                    <a:ln>
                      <a:noFill/>
                    </a:ln>
                  </pic:spPr>
                </pic:pic>
              </a:graphicData>
            </a:graphic>
          </wp:inline>
        </w:drawing>
      </w:r>
    </w:p>
    <w:sectPr w:rsidR="008618F7" w:rsidRPr="008878C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5B3" w:rsidRDefault="00F825B3">
      <w:r>
        <w:separator/>
      </w:r>
    </w:p>
  </w:endnote>
  <w:endnote w:type="continuationSeparator" w:id="0">
    <w:p w:rsidR="00F825B3" w:rsidRDefault="00F82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5B3" w:rsidRDefault="00F825B3">
      <w:r>
        <w:separator/>
      </w:r>
    </w:p>
  </w:footnote>
  <w:footnote w:type="continuationSeparator" w:id="0">
    <w:p w:rsidR="00F825B3" w:rsidRDefault="00F825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8F7"/>
    <w:rsid w:val="00046F4C"/>
    <w:rsid w:val="00175031"/>
    <w:rsid w:val="003058C5"/>
    <w:rsid w:val="005E7404"/>
    <w:rsid w:val="008618F7"/>
    <w:rsid w:val="008878C4"/>
    <w:rsid w:val="009445F6"/>
    <w:rsid w:val="00B52945"/>
    <w:rsid w:val="00F82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264BFB4-757F-4695-88EE-7B8F7AC3C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618F7"/>
    <w:pPr>
      <w:tabs>
        <w:tab w:val="center" w:pos="4320"/>
        <w:tab w:val="right" w:pos="8640"/>
      </w:tabs>
      <w:spacing w:before="120" w:after="60"/>
      <w:jc w:val="both"/>
    </w:pPr>
    <w:rPr>
      <w:rFonts w:ascii="VNI-Times" w:hAnsi="VNI-Times"/>
      <w:sz w:val="22"/>
    </w:rPr>
  </w:style>
  <w:style w:type="paragraph" w:styleId="Footer">
    <w:name w:val="footer"/>
    <w:basedOn w:val="Normal"/>
    <w:rsid w:val="008618F7"/>
    <w:pPr>
      <w:tabs>
        <w:tab w:val="center" w:pos="4320"/>
        <w:tab w:val="right" w:pos="8640"/>
      </w:tabs>
      <w:spacing w:before="120" w:after="60"/>
      <w:jc w:val="both"/>
    </w:pPr>
    <w:rPr>
      <w:rFonts w:ascii="VNI-Times" w:hAnsi="VNI-Times"/>
      <w:sz w:val="22"/>
    </w:rPr>
  </w:style>
  <w:style w:type="character" w:styleId="PageNumber">
    <w:name w:val="page number"/>
    <w:basedOn w:val="DefaultParagraphFont"/>
    <w:rsid w:val="008618F7"/>
  </w:style>
  <w:style w:type="table" w:styleId="TableGrid">
    <w:name w:val="Table Grid"/>
    <w:basedOn w:val="TableNormal"/>
    <w:rsid w:val="008618F7"/>
    <w:pPr>
      <w:spacing w:before="120"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9445F6"/>
    <w:rPr>
      <w:rFonts w:ascii="Tahoma" w:hAnsi="Tahoma" w:cs="Tahoma"/>
      <w:sz w:val="16"/>
      <w:szCs w:val="16"/>
    </w:rPr>
  </w:style>
  <w:style w:type="character" w:customStyle="1" w:styleId="BalloonTextChar">
    <w:name w:val="Balloon Text Char"/>
    <w:basedOn w:val="DefaultParagraphFont"/>
    <w:link w:val="BalloonText"/>
    <w:rsid w:val="009445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160</Words>
  <Characters>913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Một lần tôi đến thăm bệnh viện Nhi Đồng thành phố Hồ Chí Minh, nơi các bác sĩ đang điều trị những trẻ em mắc bệnh Sốt Xuất Huyết</vt:lpstr>
    </vt:vector>
  </TitlesOfParts>
  <Company>T3h</Company>
  <LinksUpToDate>false</LinksUpToDate>
  <CharactersWithSpaces>1071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Một lần tôi đến thăm bệnh viện Nhi Đồng thành phố Hồ Chí Minh, nơi các bác sĩ đang điều trị những trẻ em mắc bệnh Sốt Xuất Huyết</dc:title>
  <dc:subject/>
  <dc:creator>Phong Chuyen mon</dc:creator>
  <cp:keywords/>
  <dc:description/>
  <cp:lastModifiedBy>Hồ Giảng Tô Trần</cp:lastModifiedBy>
  <cp:revision>3</cp:revision>
  <dcterms:created xsi:type="dcterms:W3CDTF">2014-04-08T04:06:00Z</dcterms:created>
  <dcterms:modified xsi:type="dcterms:W3CDTF">2017-09-14T07:06:00Z</dcterms:modified>
</cp:coreProperties>
</file>